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86"/>
        <w:gridCol w:w="704"/>
        <w:gridCol w:w="164"/>
        <w:gridCol w:w="2415"/>
        <w:gridCol w:w="682"/>
        <w:gridCol w:w="593"/>
        <w:gridCol w:w="27"/>
        <w:gridCol w:w="518"/>
        <w:gridCol w:w="480"/>
        <w:gridCol w:w="476"/>
        <w:gridCol w:w="603"/>
        <w:gridCol w:w="1189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bookmarkStart w:id="0" w:name="OLE_LINK4"/>
            <w:bookmarkStart w:id="1" w:name="OLE_LINK3"/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5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 xml:space="preserve">学 </w:t>
            </w:r>
            <w:bookmarkStart w:id="5" w:name="_GoBack"/>
            <w:bookmarkEnd w:id="5"/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时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总 数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通识通修课程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4732" w:type="dxa"/>
            <w:gridSpan w:val="8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由学院统一列出，各专业不再重复设置。</w:t>
            </w:r>
            <w:r>
              <w:rPr>
                <w:rFonts w:ascii="宋体" w:hAnsi="宋体"/>
                <w:kern w:val="0"/>
                <w:sz w:val="16"/>
                <w:szCs w:val="16"/>
              </w:rPr>
              <w:t>见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学院</w:t>
            </w:r>
            <w:r>
              <w:rPr>
                <w:rFonts w:ascii="宋体" w:hAnsi="宋体"/>
                <w:kern w:val="0"/>
                <w:sz w:val="16"/>
                <w:szCs w:val="16"/>
              </w:rPr>
              <w:t>人才培养方案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第二部分通识教育课程设置表</w:t>
            </w:r>
          </w:p>
          <w:p>
            <w:pPr>
              <w:widowControl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4732" w:type="dxa"/>
            <w:gridSpan w:val="8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通识特色课程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</w:t>
            </w:r>
          </w:p>
        </w:tc>
        <w:tc>
          <w:tcPr>
            <w:tcW w:w="4732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784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bookmarkStart w:id="2" w:name="_Hlk480442847"/>
            <w:bookmarkStart w:id="3" w:name="_Hlk478588323"/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8121110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高等数学BI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Higher Mathematics BI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8121111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高等数学BII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Higher Mathematics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BII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bookmarkEnd w:id="2"/>
      <w:bookmarkEnd w:id="3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8121022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概率论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Theory of Probability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8121085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线性代数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Linear Algebra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8121120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无机及分析化学A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Inorganic and Analytical Chemistry A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48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51" w:right="-53" w:rightChars="-25" w:hanging="107" w:hangingChars="67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材料与能源学院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8121121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有机化学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Organic Chemistry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51" w:right="-53" w:rightChars="-25" w:hanging="107" w:hangingChars="67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材料与能源学院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8151161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生物化学B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Biochemistry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8141111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自然地理学基础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Fundamentals of Physical Geography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8151121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植物学B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Botany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8151141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植物生理学B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Plant Physiology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生命科学学院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8141125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环境微生物学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Microbiology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8191065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动物学B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Zoology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动物科学学院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专业基础课程小计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496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496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8131072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专业概论（生态学）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Introduction </w:t>
            </w:r>
            <w:r>
              <w:rPr>
                <w:rFonts w:hint="eastAsia"/>
                <w:sz w:val="16"/>
                <w:szCs w:val="16"/>
              </w:rPr>
              <w:t xml:space="preserve">to </w:t>
            </w:r>
            <w:r>
              <w:rPr>
                <w:sz w:val="16"/>
                <w:szCs w:val="16"/>
              </w:rPr>
              <w:t>EcologySpecialty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8141126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普通生态学（双语）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General Ecology（Bilingual）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8141119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生态工程学（双语）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Ecological Engineering (Bilingual)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8141120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生态规划学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Ecological Planning 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8141121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生态设计与制图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Ecological Design and Mapping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8141122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生态环境污染与防治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Eco-environmental Pollution and Preventive Ttreatment 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8141123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生态学研究方法与案例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Methodology and Case Stud</w:t>
            </w:r>
            <w:r>
              <w:rPr>
                <w:rFonts w:hint="eastAsia"/>
                <w:sz w:val="16"/>
                <w:szCs w:val="16"/>
              </w:rPr>
              <w:t>ies</w:t>
            </w:r>
            <w:r>
              <w:rPr>
                <w:sz w:val="16"/>
                <w:szCs w:val="16"/>
              </w:rPr>
              <w:t xml:space="preserve"> of Ecology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8141124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生态统计学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  <w:r>
              <w:rPr>
                <w:rFonts w:hint="eastAsia"/>
                <w:sz w:val="16"/>
                <w:szCs w:val="16"/>
              </w:rPr>
              <w:t xml:space="preserve"> in</w:t>
            </w:r>
            <w:r>
              <w:rPr>
                <w:sz w:val="16"/>
                <w:szCs w:val="16"/>
              </w:rPr>
              <w:t xml:space="preserve"> Ecology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专业核心课程小计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13.5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216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216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44.5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712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712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拓展教育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模块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一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8143150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化学生态学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Chemical Ecology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理论与应用生态学模块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任选5门，7.5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8133151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污染生态学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Pollution Ecology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8143151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入侵生物及综合防控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Invasive Species and Integrated Control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8143152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保护生物学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Conservation Biology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学分</w:t>
            </w:r>
          </w:p>
          <w:p>
            <w:pPr>
              <w:widowControl/>
              <w:jc w:val="left"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选修组I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（双）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8143153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土壤生态与全球变化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Soil Ecology and Global Change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8143154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恢复生态学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Restoration Ecology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8143155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工业生态学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Industry Ecology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8133153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旅游生态学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Tourism Ecology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8133146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环境经济与生态管理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Environmental Economy And Eco-management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8143156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生态文化与生态文明建设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Eco-culture and Eco-civilization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模块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7.5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模块二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8143157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环境影响评价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Environment Impact Assessment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生态学方法论模块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任选4门，6学分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选修组II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（</w:t>
            </w:r>
            <w:r>
              <w:rPr>
                <w:kern w:val="0"/>
                <w:sz w:val="16"/>
                <w:szCs w:val="16"/>
              </w:rPr>
              <w:t>双</w:t>
            </w: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</w:t>
            </w:r>
            <w:r>
              <w:rPr>
                <w:rFonts w:hint="eastAsia"/>
                <w:kern w:val="0"/>
                <w:sz w:val="16"/>
                <w:szCs w:val="16"/>
              </w:rPr>
              <w:t>43158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生态环境样品检测技术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Test and Determination Techonlogy of Ecological &amp;</w:t>
            </w:r>
            <w:r>
              <w:rPr>
                <w:sz w:val="16"/>
                <w:szCs w:val="16"/>
              </w:rPr>
              <w:t xml:space="preserve"> Environmental</w:t>
            </w:r>
            <w:r>
              <w:rPr>
                <w:rFonts w:hint="eastAsia"/>
                <w:sz w:val="16"/>
                <w:szCs w:val="16"/>
              </w:rPr>
              <w:t xml:space="preserve"> Samples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8143159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群落生态调查技术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InvestigationTechnology of Ecological Community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8143160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土壤微生物与土壤动物调查技术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pecies </w:t>
            </w:r>
            <w:r>
              <w:rPr>
                <w:rFonts w:hint="eastAsia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dentification</w:t>
            </w:r>
            <w:r>
              <w:rPr>
                <w:rFonts w:hint="eastAsia"/>
                <w:sz w:val="16"/>
                <w:szCs w:val="16"/>
              </w:rPr>
              <w:t>Technology of Soil Microorganisms and Animals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8143161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分子生态学技术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rFonts w:hint="eastAsia"/>
                <w:sz w:val="16"/>
                <w:szCs w:val="16"/>
              </w:rPr>
              <w:t>olecular Ecological Technology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8143162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作物栽培与耕作技术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Crop Cultivation and tillage techniques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8133199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植物保护技术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Plant Protection Technology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农学院</w:t>
            </w: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模块二小计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6.0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96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64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模块三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8143163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生态</w:t>
            </w:r>
            <w:r>
              <w:rPr>
                <w:sz w:val="16"/>
                <w:szCs w:val="16"/>
              </w:rPr>
              <w:t>环境监测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rFonts w:hint="eastAsia"/>
                <w:sz w:val="16"/>
                <w:szCs w:val="16"/>
              </w:rPr>
              <w:t>Eco-</w:t>
            </w:r>
            <w:r>
              <w:rPr>
                <w:sz w:val="16"/>
                <w:szCs w:val="16"/>
              </w:rPr>
              <w:t>Environmental Monitoring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学院公共模块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任选6门，9学分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选修组III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（</w:t>
            </w:r>
            <w:r>
              <w:rPr>
                <w:kern w:val="0"/>
                <w:sz w:val="16"/>
                <w:szCs w:val="16"/>
              </w:rPr>
              <w:t>双</w:t>
            </w: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8143164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地理信息系统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Geographic Information System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8143165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生态环境测绘与遥感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Survey and Remote Sensing Technology of Eco-environment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8143166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土壤学基础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Fundamentals of </w:t>
            </w:r>
            <w:r>
              <w:rPr>
                <w:rFonts w:hint="eastAsia"/>
                <w:sz w:val="16"/>
                <w:szCs w:val="16"/>
              </w:rPr>
              <w:t xml:space="preserve">Soil Science 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8143167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植物营养学基础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Fundamentals of</w:t>
            </w:r>
            <w:r>
              <w:rPr>
                <w:rFonts w:hint="eastAsia"/>
                <w:sz w:val="16"/>
                <w:szCs w:val="16"/>
              </w:rPr>
              <w:t xml:space="preserve"> Plant Nutrition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8143168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农业生态学（双语）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Agroecology（Bilingual）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8143169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区域生态环境规划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Regional Planning for Eco-environment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8143170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水土保持学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Soil and Water Conservation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8143171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循环经济与清洁生产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Circular Economy and Cleaner Production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8143172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实验设计与数据统计分析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Experiment Design and Data Statistics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8143173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文献查阅与科技论文写作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Literature Review and Scientific Paper Writing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8143174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资源与生态环境专题研究进展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Advances in Resources, Ecology and Environment Research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模块三小计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9.0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144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144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22.5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360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328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bookmarkStart w:id="4" w:name="_Hlk480491094"/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实践教育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社会实践(马克思主义基本原理)</w:t>
            </w:r>
          </w:p>
          <w:p>
            <w:pPr>
              <w:widowControl/>
              <w:jc w:val="left"/>
              <w:rPr>
                <w:bCs/>
                <w:iCs/>
                <w:kern w:val="0"/>
                <w:sz w:val="16"/>
                <w:szCs w:val="16"/>
              </w:rPr>
            </w:pPr>
            <w:r>
              <w:rPr>
                <w:bCs/>
                <w:iCs/>
                <w:kern w:val="0"/>
                <w:sz w:val="16"/>
                <w:szCs w:val="16"/>
              </w:rPr>
              <w:t>Social Practice(Basic Principles of Marxism)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Chars="-51" w:right="-53" w:rightChars="-25" w:hanging="107" w:hangingChars="67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马克思主义学院</w:t>
            </w:r>
            <w:r>
              <w:rPr>
                <w:kern w:val="0"/>
                <w:sz w:val="16"/>
                <w:szCs w:val="16"/>
              </w:rPr>
              <w:t>　</w:t>
            </w:r>
          </w:p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i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社会实践（毛泽东思想和中国特色社会主义理论体系概论）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bCs/>
                <w:iCs/>
                <w:kern w:val="0"/>
                <w:sz w:val="16"/>
                <w:szCs w:val="16"/>
              </w:rPr>
              <w:t>Social Practice(Mao Zedong Thought and Introduction to Socialist Theory with Chinese Characteristics)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i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社会实践（思想道德修养与法律基础（含廉洁修身））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bCs/>
                <w:iCs/>
                <w:kern w:val="0"/>
                <w:sz w:val="16"/>
                <w:szCs w:val="16"/>
              </w:rPr>
              <w:t>Social Practice(Ideological and Moral Cultivation and Basic Knowledge of Law)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bookmarkEnd w:id="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阳光体育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Sunshine Sports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8326001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军事训练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  <w:r>
              <w:rPr>
                <w:rFonts w:hint="eastAsia"/>
                <w:kern w:val="0"/>
                <w:sz w:val="16"/>
                <w:szCs w:val="16"/>
              </w:rPr>
              <w:t>+2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bCs/>
                <w:iCs/>
                <w:kern w:val="0"/>
                <w:sz w:val="16"/>
                <w:szCs w:val="16"/>
              </w:rPr>
              <w:t>通用技能训练小计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7.0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8126123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基础化学实验AI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General Chemistry Experiments A I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118" w:right="-193" w:rightChars="-92" w:hanging="248" w:hangingChars="155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材料与能源学院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8126124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基础化学实验AII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General Chemistry ExperimentsA II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Chars="-118" w:right="-193" w:rightChars="-92" w:hanging="248" w:hangingChars="155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材料与能源学院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8156161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生物化学实验B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Biochemistry Experiment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生命科学学院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8156121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植物学实验B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Botany Experiment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生命科学学院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8196060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动物学实验B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Zoology Experiment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动物科学学院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8156141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植物生理学实验B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Plant Physiology Experiment 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生命科学学院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8146052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环境微生物学实验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Environmental Microbiology Experiment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8146113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生态学综合实验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Comprehensive Experiment of Ecology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8146114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生态设计与制图实验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Experiment of Ecological Design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and Mapping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8146115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3S技术综合实验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Comprehensive Experiment of 3S Technologies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8146116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生态学野外综合实习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Comprehensive Investigation and Practice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of</w:t>
            </w:r>
            <w:r>
              <w:rPr>
                <w:kern w:val="0"/>
                <w:sz w:val="16"/>
                <w:szCs w:val="16"/>
              </w:rPr>
              <w:t xml:space="preserve"> Ecology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8146117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生态工程学野外综合实习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Comprehensive Practice of </w:t>
            </w:r>
            <w:r>
              <w:rPr>
                <w:rFonts w:hint="eastAsia"/>
                <w:kern w:val="0"/>
                <w:sz w:val="16"/>
                <w:szCs w:val="16"/>
              </w:rPr>
              <w:t>Ecological Engineering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8146109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自然地理学野外综合实习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Comprehensive Practice of Physical Geography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.5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.5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8146118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生态规划实践与生态沙盘设计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Ecological Planning Practice and Ecological Sand Table Design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辅/双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8146120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生态种田综合训练</w:t>
            </w:r>
            <w:r>
              <w:rPr>
                <w:rFonts w:hint="eastAsia"/>
                <w:kern w:val="0"/>
                <w:sz w:val="16"/>
                <w:szCs w:val="16"/>
              </w:rPr>
              <w:t>Ⅰ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(结合生态学农场种田实践）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Field Training of Eco-farming</w:t>
            </w:r>
            <w:r>
              <w:rPr>
                <w:rFonts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8146119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生态种田综合训练</w:t>
            </w:r>
            <w:r>
              <w:rPr>
                <w:rFonts w:hint="eastAsia"/>
                <w:kern w:val="0"/>
                <w:sz w:val="16"/>
                <w:szCs w:val="16"/>
              </w:rPr>
              <w:t>Ⅱ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（结合生态学农场种田实践）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 xml:space="preserve">Field Training of Eco-farming </w:t>
            </w:r>
            <w:r>
              <w:rPr>
                <w:rFonts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8136104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毕业实习(生态学)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Graduation Practice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8136001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毕业论文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Graduation Thesis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ind w:left="-105" w:leftChars="-50" w:right="-105" w:rightChars="-50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专业技能训练小计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ind w:left="-105" w:leftChars="-50" w:right="-105" w:rightChars="-50"/>
              <w:jc w:val="center"/>
              <w:rPr>
                <w:rFonts w:hint="eastAsia" w:eastAsia="楷体_GB2312"/>
                <w:kern w:val="0"/>
                <w:sz w:val="16"/>
                <w:szCs w:val="16"/>
              </w:rPr>
            </w:pPr>
            <w:r>
              <w:rPr>
                <w:rFonts w:hint="eastAsia" w:eastAsia="楷体_GB2312"/>
                <w:kern w:val="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ind w:left="-105" w:leftChars="-50" w:right="-105" w:rightChars="-50"/>
              <w:jc w:val="center"/>
              <w:rPr>
                <w:rFonts w:hint="eastAsia" w:eastAsia="楷体_GB2312"/>
                <w:kern w:val="0"/>
                <w:sz w:val="16"/>
                <w:szCs w:val="16"/>
              </w:rPr>
            </w:pPr>
            <w:r>
              <w:rPr>
                <w:rFonts w:hint="eastAsia" w:eastAsia="楷体_GB2312"/>
                <w:kern w:val="0"/>
                <w:sz w:val="16"/>
                <w:szCs w:val="16"/>
              </w:rPr>
              <w:t>312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120" w:beforeLines="50" w:after="120" w:afterLines="50"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8216085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工程技能通识训练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Basic Training of Engineering Skills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65" w:rightChars="-31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工程基础教学与训练中心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8326009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创新创业实践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Practice of Innovation and Entrepreneurship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　</w:t>
            </w:r>
            <w:r>
              <w:rPr>
                <w:rFonts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320</w:t>
            </w:r>
          </w:p>
        </w:tc>
        <w:tc>
          <w:tcPr>
            <w:tcW w:w="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312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2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总   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160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2192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1832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360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bookmarkEnd w:id="0"/>
      <w:bookmarkEnd w:id="1"/>
    </w:tbl>
    <w:p>
      <w:pPr>
        <w:widowControl/>
        <w:snapToGrid w:val="0"/>
        <w:spacing w:line="360" w:lineRule="auto"/>
        <w:ind w:firstLine="271" w:firstLineChars="150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>双学位总学分：60学分</w:t>
      </w:r>
      <w:r>
        <w:rPr>
          <w:rFonts w:ascii="宋体" w:hAnsi="宋体" w:cs="宋体"/>
          <w:b/>
          <w:bCs/>
          <w:kern w:val="0"/>
          <w:sz w:val="18"/>
          <w:szCs w:val="18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 xml:space="preserve">辅修总学分：23.5学分 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bCs/>
          <w:kern w:val="0"/>
          <w:sz w:val="16"/>
          <w:szCs w:val="16"/>
        </w:rPr>
      </w:pPr>
      <w:r>
        <w:rPr>
          <w:rFonts w:hint="eastAsia" w:ascii="宋体" w:hAnsi="宋体" w:cs="宋体"/>
          <w:b/>
          <w:bCs/>
          <w:kern w:val="0"/>
          <w:sz w:val="16"/>
          <w:szCs w:val="16"/>
        </w:rPr>
        <w:t>说明</w:t>
      </w:r>
      <w:r>
        <w:rPr>
          <w:rFonts w:ascii="宋体" w:hAnsi="宋体" w:cs="宋体"/>
          <w:b/>
          <w:bCs/>
          <w:kern w:val="0"/>
          <w:sz w:val="16"/>
          <w:szCs w:val="16"/>
        </w:rPr>
        <w:t>：1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、各大</w:t>
      </w:r>
      <w:r>
        <w:rPr>
          <w:rFonts w:ascii="宋体" w:hAnsi="宋体" w:cs="宋体"/>
          <w:b/>
          <w:bCs/>
          <w:kern w:val="0"/>
          <w:sz w:val="16"/>
          <w:szCs w:val="16"/>
        </w:rPr>
        <w:t>版块中的课程请按照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修读</w:t>
      </w:r>
      <w:r>
        <w:rPr>
          <w:rFonts w:ascii="宋体" w:hAnsi="宋体" w:cs="宋体"/>
          <w:b/>
          <w:bCs/>
          <w:kern w:val="0"/>
          <w:sz w:val="16"/>
          <w:szCs w:val="16"/>
        </w:rPr>
        <w:t>学期先后顺序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进行</w:t>
      </w:r>
      <w:r>
        <w:rPr>
          <w:rFonts w:ascii="宋体" w:hAnsi="宋体" w:cs="宋体"/>
          <w:b/>
          <w:bCs/>
          <w:kern w:val="0"/>
          <w:sz w:val="16"/>
          <w:szCs w:val="16"/>
        </w:rPr>
        <w:t>设置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。</w:t>
      </w:r>
    </w:p>
    <w:p>
      <w:pPr>
        <w:widowControl/>
        <w:snapToGrid w:val="0"/>
        <w:spacing w:line="360" w:lineRule="auto"/>
        <w:ind w:firstLine="482" w:firstLineChars="300"/>
        <w:rPr>
          <w:rFonts w:hint="eastAsia" w:ascii="宋体" w:hAnsi="宋体" w:cs="宋体"/>
          <w:b/>
          <w:bCs/>
          <w:kern w:val="0"/>
          <w:sz w:val="16"/>
          <w:szCs w:val="16"/>
        </w:rPr>
      </w:pPr>
      <w:r>
        <w:rPr>
          <w:rFonts w:ascii="宋体" w:hAnsi="宋体" w:cs="宋体"/>
          <w:b/>
          <w:bCs/>
          <w:kern w:val="0"/>
          <w:sz w:val="16"/>
          <w:szCs w:val="16"/>
        </w:rPr>
        <w:t>2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、辅修专业学分总量控制在</w:t>
      </w:r>
      <w:r>
        <w:rPr>
          <w:rFonts w:ascii="宋体" w:hAnsi="宋体" w:cs="宋体"/>
          <w:b/>
          <w:bCs/>
          <w:kern w:val="0"/>
          <w:sz w:val="16"/>
          <w:szCs w:val="16"/>
        </w:rPr>
        <w:t>25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学分内，双学位学分一般为</w:t>
      </w:r>
      <w:r>
        <w:rPr>
          <w:rFonts w:ascii="宋体" w:hAnsi="宋体" w:cs="宋体"/>
          <w:b/>
          <w:bCs/>
          <w:kern w:val="0"/>
          <w:sz w:val="16"/>
          <w:szCs w:val="16"/>
        </w:rPr>
        <w:t>60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学分。辅修及双学位的课程请在备注注明，辅修请注明</w:t>
      </w:r>
      <w:r>
        <w:rPr>
          <w:rFonts w:ascii="宋体" w:hAnsi="宋体" w:cs="宋体"/>
          <w:b/>
          <w:bCs/>
          <w:kern w:val="0"/>
          <w:sz w:val="16"/>
          <w:szCs w:val="16"/>
        </w:rPr>
        <w:t>“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辅</w:t>
      </w:r>
      <w:r>
        <w:rPr>
          <w:rFonts w:ascii="宋体" w:hAnsi="宋体" w:cs="宋体"/>
          <w:b/>
          <w:bCs/>
          <w:kern w:val="0"/>
          <w:sz w:val="16"/>
          <w:szCs w:val="16"/>
        </w:rPr>
        <w:t>”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，双学位请注明</w:t>
      </w:r>
      <w:r>
        <w:rPr>
          <w:rFonts w:ascii="宋体" w:hAnsi="宋体" w:cs="宋体"/>
          <w:b/>
          <w:bCs/>
          <w:kern w:val="0"/>
          <w:sz w:val="16"/>
          <w:szCs w:val="16"/>
        </w:rPr>
        <w:t>“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双</w:t>
      </w:r>
      <w:r>
        <w:rPr>
          <w:rFonts w:ascii="宋体" w:hAnsi="宋体" w:cs="宋体"/>
          <w:b/>
          <w:bCs/>
          <w:kern w:val="0"/>
          <w:sz w:val="16"/>
          <w:szCs w:val="16"/>
        </w:rPr>
        <w:t>”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，原则上双学位是在辅修基础上再增加课程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784D"/>
    <w:rsid w:val="4D9F78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2017-06-18T08:30:00Z</dcterms:created>
  <dc:creator>dell</dc:creator>
  <cp:lastModifiedBy>dell</cp:lastModifiedBy>
  <dcterms:modified xsi:type="dcterms:W3CDTF">2017-06-18T08:32:08Z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